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H1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A011CE" w:rsidRDefault="00A011CE" w:rsidP="00A011CE">
      <w:pPr>
        <w:pStyle w:val="Titel"/>
      </w:pPr>
      <w:bookmarkStart w:id="0" w:name="_GoBack"/>
      <w:bookmarkEnd w:id="0"/>
      <w:r>
        <w:t xml:space="preserve">KGT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A011CE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A011CE" w:rsidRDefault="00A011CE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A011CE" w:rsidRDefault="00A011CE" w:rsidP="00A25356">
            <w:r>
              <w:t>Ik wil graag oefenen met dit onderdeel</w:t>
            </w:r>
          </w:p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H1.1 Ik weet wat het verschil is tussen 2D figuren en 3D figuren. </w:t>
            </w: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H1.1 Ik ken de namen van de 2D figuren die in het wiskunde boek staan uit mijn hoofd. </w:t>
            </w:r>
          </w:p>
          <w:p w:rsidR="00A011CE" w:rsidRDefault="00A011CE" w:rsidP="00A25356"/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H1.1 Ik weet wat </w:t>
            </w:r>
            <w:r w:rsidRPr="00601083">
              <w:rPr>
                <w:i/>
              </w:rPr>
              <w:t>evenwijdige lijnen</w:t>
            </w:r>
            <w:r>
              <w:t xml:space="preserve"> zijn en kan deze aangeven met een wiskundig teken in een 2D figuur. </w:t>
            </w:r>
          </w:p>
          <w:p w:rsidR="00A011CE" w:rsidRDefault="00A011CE" w:rsidP="00A25356"/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H1.1 Ik weet wat </w:t>
            </w:r>
            <w:r w:rsidRPr="00601083">
              <w:rPr>
                <w:i/>
              </w:rPr>
              <w:t>even lange lijnen</w:t>
            </w:r>
            <w:r>
              <w:t xml:space="preserve"> zijn en kan deze aangeven met een wiskundig teken in een 2D figuur.</w:t>
            </w:r>
          </w:p>
          <w:p w:rsidR="00A011CE" w:rsidRDefault="00A011CE" w:rsidP="00A25356"/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H1.1 Ik weet over een rechte hoek: 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>Hoe ik een rechte hoek kan vinden met mijn geodriehoek.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>Hoeveel graden er in een rechte hoek zitten.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 xml:space="preserve">Hoe ik een rechte hoek kan aangeven in een 2D figuur met een wiskundig teken. </w:t>
            </w:r>
          </w:p>
          <w:p w:rsidR="00A011CE" w:rsidRDefault="00A011CE" w:rsidP="00A25356"/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H1.2 Ik weet wat </w:t>
            </w:r>
            <w:r>
              <w:rPr>
                <w:rFonts w:ascii="Cambria Math" w:hAnsi="Cambria Math" w:cs="Calibri"/>
              </w:rPr>
              <w:t>∠P=48</w:t>
            </w:r>
            <m:oMath>
              <m:r>
                <w:rPr>
                  <w:rFonts w:ascii="Cambria Math" w:hAnsi="Cambria Math" w:cs="Calibri"/>
                </w:rPr>
                <m:t>°</m:t>
              </m:r>
            </m:oMath>
            <w:r>
              <w:rPr>
                <w:rFonts w:ascii="Cambria Math" w:eastAsiaTheme="minorEastAsia" w:hAnsi="Cambria Math" w:cs="Calibri"/>
              </w:rPr>
              <w:t xml:space="preserve"> </w:t>
            </w:r>
            <w:r w:rsidRPr="00711051">
              <w:rPr>
                <w:rFonts w:cstheme="minorHAnsi"/>
              </w:rPr>
              <w:t xml:space="preserve">betekent </w:t>
            </w:r>
            <w:r>
              <w:rPr>
                <w:rFonts w:cstheme="minorHAnsi"/>
              </w:rPr>
              <w:t>en waarvoor je dit gebruikt.</w:t>
            </w: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H1.2 Ik weet hoeveel graden er in een driehoek zitten. </w:t>
            </w: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H1.2 Ik weet hoe ik een hoek kan uitrekenen in een driehoek met mijn rekenmachine. Ik kan daarna de berekening opschrijven. </w:t>
            </w:r>
          </w:p>
          <w:p w:rsidR="00A011CE" w:rsidRDefault="00A011CE" w:rsidP="00A25356"/>
        </w:tc>
        <w:tc>
          <w:tcPr>
            <w:tcW w:w="1170" w:type="pct"/>
          </w:tcPr>
          <w:p w:rsidR="00A011CE" w:rsidRDefault="00A011CE" w:rsidP="00A25356"/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H1.2 Ik ken de regel die hoort bij een </w:t>
            </w:r>
            <w:r w:rsidRPr="00711051">
              <w:rPr>
                <w:i/>
              </w:rPr>
              <w:t>gelijkzijdige driehoek</w:t>
            </w:r>
          </w:p>
          <w:p w:rsidR="00A011CE" w:rsidRPr="00711051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>Alle zijden even lang? Dan alle hoeken even groot = 60</w:t>
            </w:r>
            <m:oMath>
              <m:r>
                <w:rPr>
                  <w:rFonts w:ascii="Cambria Math" w:hAnsi="Cambria Math"/>
                </w:rPr>
                <m:t>°</m:t>
              </m:r>
            </m:oMath>
          </w:p>
          <w:p w:rsidR="00A011CE" w:rsidRDefault="00A011CE" w:rsidP="00A25356">
            <w:pPr>
              <w:pStyle w:val="Lijstalinea"/>
            </w:pP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H1.2 Ik ken de regel die hoort bij een gelijkbenige driehoek. 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 xml:space="preserve">Twee zijden even lang? Dan zijn de hoeken die aan de even lange zijden zitten even groot. 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H1.2 Ik ken de regel die hoort bij een rechte hoek in een driehoek. </w:t>
            </w: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H1.3 Ik kan zelf een driehoek op ware grote tekenen door de volgende stappen te volgen: 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 xml:space="preserve">Ik maak een schets en zet de informatie die ik heb erin. 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 xml:space="preserve">Ik bepaal of ik een geodriehoek en passen nodig heb. 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>Ik gebruik mijn liniaal om lijnen te tekenen met potlood.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>Ik teken de onderlijn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 xml:space="preserve">Ik teken de hoeken uit met de informatie die ik heb. </w:t>
            </w:r>
          </w:p>
          <w:p w:rsidR="00A011CE" w:rsidRDefault="00A011CE" w:rsidP="00A011CE">
            <w:pPr>
              <w:pStyle w:val="Lijstalinea"/>
              <w:numPr>
                <w:ilvl w:val="0"/>
                <w:numId w:val="1"/>
              </w:numPr>
            </w:pPr>
            <w:r>
              <w:t xml:space="preserve">Ik zet de letter van de nieuw getekende hoek in mijn tekening. </w:t>
            </w:r>
          </w:p>
          <w:p w:rsidR="00A011CE" w:rsidRDefault="00A011CE" w:rsidP="00A25356">
            <w:pPr>
              <w:pStyle w:val="Lijstalinea"/>
            </w:pP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lastRenderedPageBreak/>
              <w:t xml:space="preserve">H1.4 Ik weet wat een parallellogram, ruit, vlieger en trapezium zijn en kan deze tekenen. </w:t>
            </w:r>
          </w:p>
          <w:p w:rsidR="00A011CE" w:rsidRDefault="00A011CE" w:rsidP="00A25356">
            <w:r>
              <w:t xml:space="preserve"> </w:t>
            </w: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H1.5 Ik weet hoeveel graden er in een vierhoek zitten. </w:t>
            </w:r>
          </w:p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H1.5 Ik weet hoe ik een hoek kan uitrekenen in een vierhoek met mijn rekenmachine. Ik kan daarna de berekening opschrijven. </w:t>
            </w:r>
          </w:p>
          <w:p w:rsidR="00A011CE" w:rsidRDefault="00A011CE" w:rsidP="00A25356"/>
        </w:tc>
        <w:tc>
          <w:tcPr>
            <w:tcW w:w="1170" w:type="pct"/>
          </w:tcPr>
          <w:p w:rsidR="00A011CE" w:rsidRDefault="00A011CE" w:rsidP="00A25356"/>
        </w:tc>
      </w:tr>
      <w:tr w:rsidR="00A011CE" w:rsidTr="00A25356">
        <w:trPr>
          <w:trHeight w:val="528"/>
        </w:trPr>
        <w:tc>
          <w:tcPr>
            <w:tcW w:w="3830" w:type="pct"/>
          </w:tcPr>
          <w:p w:rsidR="00A011CE" w:rsidRDefault="00A011CE" w:rsidP="00A25356">
            <w:r>
              <w:t xml:space="preserve">H1.5 Ik weet welke speciale regels over de hoeken er bij een vlieger en parallellogram horen en kan die gebruiken bij het uitrekenen van een hoek. </w:t>
            </w:r>
          </w:p>
          <w:p w:rsidR="00A011CE" w:rsidRDefault="00A011CE" w:rsidP="00A25356"/>
        </w:tc>
        <w:tc>
          <w:tcPr>
            <w:tcW w:w="1170" w:type="pct"/>
          </w:tcPr>
          <w:p w:rsidR="00A011CE" w:rsidRDefault="00A011CE" w:rsidP="00A25356"/>
        </w:tc>
      </w:tr>
    </w:tbl>
    <w:p w:rsidR="00A011CE" w:rsidRPr="00601083" w:rsidRDefault="00A011CE" w:rsidP="00A011CE"/>
    <w:p w:rsidR="00A011CE" w:rsidRDefault="00A011CE" w:rsidP="006E3E40"/>
    <w:sectPr w:rsidR="00A0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F7E8C"/>
    <w:rsid w:val="00492B80"/>
    <w:rsid w:val="006E3E40"/>
    <w:rsid w:val="00A011CE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FCEE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2021-02-04T12:43:00Z</dcterms:created>
  <dcterms:modified xsi:type="dcterms:W3CDTF">2021-02-04T12:43:00Z</dcterms:modified>
</cp:coreProperties>
</file>