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B9" w:rsidRPr="00ED6EC5" w:rsidRDefault="00ED6EC5">
      <w:pPr>
        <w:rPr>
          <w:b/>
          <w:sz w:val="36"/>
        </w:rPr>
      </w:pPr>
      <w:r w:rsidRPr="00ED6EC5">
        <w:rPr>
          <w:b/>
          <w:sz w:val="36"/>
        </w:rPr>
        <w:t>De driehoeken van Pythagoras oefenen</w:t>
      </w:r>
    </w:p>
    <w:p w:rsidR="00ED6EC5" w:rsidRDefault="00ED6EC5">
      <w:r>
        <w:t xml:space="preserve">Hieronder zie je een aantal opdrachten die horen bij de stelling van Pythagoras. Maak de opdrachten zoals je op de toets ook zou doen. Controleer daarna je antwoord om te kijken of je klaar bent voor de toets. </w:t>
      </w:r>
    </w:p>
    <w:tbl>
      <w:tblPr>
        <w:tblStyle w:val="Tabelraster"/>
        <w:tblW w:w="0" w:type="auto"/>
        <w:tblLook w:val="04A0" w:firstRow="1" w:lastRow="0" w:firstColumn="1" w:lastColumn="0" w:noHBand="0" w:noVBand="1"/>
      </w:tblPr>
      <w:tblGrid>
        <w:gridCol w:w="328"/>
        <w:gridCol w:w="4161"/>
        <w:gridCol w:w="440"/>
        <w:gridCol w:w="4133"/>
      </w:tblGrid>
      <w:tr w:rsidR="00ED6EC5" w:rsidTr="00D75E64">
        <w:tc>
          <w:tcPr>
            <w:tcW w:w="328" w:type="dxa"/>
          </w:tcPr>
          <w:p w:rsidR="00ED6EC5" w:rsidRDefault="00ED6EC5">
            <w:r>
              <w:t>1</w:t>
            </w:r>
          </w:p>
        </w:tc>
        <w:tc>
          <w:tcPr>
            <w:tcW w:w="4161" w:type="dxa"/>
          </w:tcPr>
          <w:p w:rsidR="00ED6EC5" w:rsidRDefault="00ED6EC5">
            <w:r>
              <w:rPr>
                <w:noProof/>
                <w:lang w:eastAsia="nl-NL"/>
              </w:rPr>
              <w:drawing>
                <wp:inline distT="0" distB="0" distL="0" distR="0" wp14:anchorId="53BF61F4" wp14:editId="7D85201C">
                  <wp:extent cx="1444003" cy="1562100"/>
                  <wp:effectExtent l="0" t="0" r="381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59190" cy="1578529"/>
                          </a:xfrm>
                          <a:prstGeom prst="rect">
                            <a:avLst/>
                          </a:prstGeom>
                        </pic:spPr>
                      </pic:pic>
                    </a:graphicData>
                  </a:graphic>
                </wp:inline>
              </w:drawing>
            </w:r>
          </w:p>
        </w:tc>
        <w:tc>
          <w:tcPr>
            <w:tcW w:w="440" w:type="dxa"/>
          </w:tcPr>
          <w:p w:rsidR="00ED6EC5" w:rsidRDefault="00D75E64">
            <w:r>
              <w:t>6</w:t>
            </w:r>
          </w:p>
        </w:tc>
        <w:tc>
          <w:tcPr>
            <w:tcW w:w="4133" w:type="dxa"/>
          </w:tcPr>
          <w:p w:rsidR="00ED6EC5" w:rsidRDefault="00ED6EC5">
            <w:r>
              <w:rPr>
                <w:noProof/>
                <w:lang w:eastAsia="nl-NL"/>
              </w:rPr>
              <w:drawing>
                <wp:inline distT="0" distB="0" distL="0" distR="0" wp14:anchorId="58B84929" wp14:editId="6FAFFC99">
                  <wp:extent cx="2042160" cy="1613135"/>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48270" cy="1617962"/>
                          </a:xfrm>
                          <a:prstGeom prst="rect">
                            <a:avLst/>
                          </a:prstGeom>
                        </pic:spPr>
                      </pic:pic>
                    </a:graphicData>
                  </a:graphic>
                </wp:inline>
              </w:drawing>
            </w:r>
          </w:p>
        </w:tc>
      </w:tr>
      <w:tr w:rsidR="00ED6EC5" w:rsidTr="00D75E64">
        <w:tc>
          <w:tcPr>
            <w:tcW w:w="328" w:type="dxa"/>
          </w:tcPr>
          <w:p w:rsidR="00ED6EC5" w:rsidRDefault="00ED6EC5">
            <w:r>
              <w:t>2</w:t>
            </w:r>
          </w:p>
        </w:tc>
        <w:tc>
          <w:tcPr>
            <w:tcW w:w="4161" w:type="dxa"/>
          </w:tcPr>
          <w:p w:rsidR="00ED6EC5" w:rsidRDefault="00ED6EC5">
            <w:r>
              <w:rPr>
                <w:noProof/>
                <w:lang w:eastAsia="nl-NL"/>
              </w:rPr>
              <w:drawing>
                <wp:inline distT="0" distB="0" distL="0" distR="0" wp14:anchorId="4016625A" wp14:editId="543DD41A">
                  <wp:extent cx="1564363" cy="1215390"/>
                  <wp:effectExtent l="0" t="0" r="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75888" cy="1224344"/>
                          </a:xfrm>
                          <a:prstGeom prst="rect">
                            <a:avLst/>
                          </a:prstGeom>
                        </pic:spPr>
                      </pic:pic>
                    </a:graphicData>
                  </a:graphic>
                </wp:inline>
              </w:drawing>
            </w:r>
          </w:p>
        </w:tc>
        <w:tc>
          <w:tcPr>
            <w:tcW w:w="440" w:type="dxa"/>
          </w:tcPr>
          <w:p w:rsidR="00ED6EC5" w:rsidRDefault="00D75E64">
            <w:r>
              <w:t>7</w:t>
            </w:r>
          </w:p>
        </w:tc>
        <w:tc>
          <w:tcPr>
            <w:tcW w:w="4133" w:type="dxa"/>
          </w:tcPr>
          <w:p w:rsidR="00ED6EC5" w:rsidRDefault="00ED6EC5">
            <w:r>
              <w:rPr>
                <w:noProof/>
                <w:lang w:eastAsia="nl-NL"/>
              </w:rPr>
              <w:drawing>
                <wp:inline distT="0" distB="0" distL="0" distR="0" wp14:anchorId="6C215F66" wp14:editId="0D2E83E8">
                  <wp:extent cx="1432560" cy="10668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39096" cy="1071667"/>
                          </a:xfrm>
                          <a:prstGeom prst="rect">
                            <a:avLst/>
                          </a:prstGeom>
                        </pic:spPr>
                      </pic:pic>
                    </a:graphicData>
                  </a:graphic>
                </wp:inline>
              </w:drawing>
            </w:r>
          </w:p>
        </w:tc>
      </w:tr>
      <w:tr w:rsidR="00ED6EC5" w:rsidTr="00D75E64">
        <w:tc>
          <w:tcPr>
            <w:tcW w:w="328" w:type="dxa"/>
          </w:tcPr>
          <w:p w:rsidR="00ED6EC5" w:rsidRDefault="00ED6EC5">
            <w:r>
              <w:t>3</w:t>
            </w:r>
          </w:p>
        </w:tc>
        <w:tc>
          <w:tcPr>
            <w:tcW w:w="4161" w:type="dxa"/>
          </w:tcPr>
          <w:p w:rsidR="00ED6EC5" w:rsidRDefault="00ED6EC5">
            <w:r>
              <w:rPr>
                <w:noProof/>
                <w:lang w:eastAsia="nl-NL"/>
              </w:rPr>
              <w:drawing>
                <wp:inline distT="0" distB="0" distL="0" distR="0" wp14:anchorId="1C49F5C7" wp14:editId="1E8D4D4D">
                  <wp:extent cx="2147604" cy="1203960"/>
                  <wp:effectExtent l="0" t="0" r="508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54077" cy="1207589"/>
                          </a:xfrm>
                          <a:prstGeom prst="rect">
                            <a:avLst/>
                          </a:prstGeom>
                        </pic:spPr>
                      </pic:pic>
                    </a:graphicData>
                  </a:graphic>
                </wp:inline>
              </w:drawing>
            </w:r>
          </w:p>
        </w:tc>
        <w:tc>
          <w:tcPr>
            <w:tcW w:w="440" w:type="dxa"/>
          </w:tcPr>
          <w:p w:rsidR="00ED6EC5" w:rsidRDefault="00D75E64">
            <w:r>
              <w:t>8</w:t>
            </w:r>
          </w:p>
        </w:tc>
        <w:tc>
          <w:tcPr>
            <w:tcW w:w="4133" w:type="dxa"/>
          </w:tcPr>
          <w:p w:rsidR="00ED6EC5" w:rsidRDefault="00ED6EC5">
            <w:r>
              <w:rPr>
                <w:noProof/>
                <w:lang w:eastAsia="nl-NL"/>
              </w:rPr>
              <w:drawing>
                <wp:inline distT="0" distB="0" distL="0" distR="0" wp14:anchorId="39AC41EC" wp14:editId="0E9ABF42">
                  <wp:extent cx="1386840" cy="1563666"/>
                  <wp:effectExtent l="0" t="0" r="381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403"/>
                          <a:stretch/>
                        </pic:blipFill>
                        <pic:spPr bwMode="auto">
                          <a:xfrm>
                            <a:off x="0" y="0"/>
                            <a:ext cx="1388695" cy="1565757"/>
                          </a:xfrm>
                          <a:prstGeom prst="rect">
                            <a:avLst/>
                          </a:prstGeom>
                          <a:ln>
                            <a:noFill/>
                          </a:ln>
                          <a:extLst>
                            <a:ext uri="{53640926-AAD7-44D8-BBD7-CCE9431645EC}">
                              <a14:shadowObscured xmlns:a14="http://schemas.microsoft.com/office/drawing/2010/main"/>
                            </a:ext>
                          </a:extLst>
                        </pic:spPr>
                      </pic:pic>
                    </a:graphicData>
                  </a:graphic>
                </wp:inline>
              </w:drawing>
            </w:r>
          </w:p>
        </w:tc>
      </w:tr>
      <w:tr w:rsidR="00ED6EC5" w:rsidTr="00D75E64">
        <w:tc>
          <w:tcPr>
            <w:tcW w:w="328" w:type="dxa"/>
          </w:tcPr>
          <w:p w:rsidR="00ED6EC5" w:rsidRDefault="00ED6EC5">
            <w:r>
              <w:t>4</w:t>
            </w:r>
          </w:p>
        </w:tc>
        <w:tc>
          <w:tcPr>
            <w:tcW w:w="4161" w:type="dxa"/>
          </w:tcPr>
          <w:p w:rsidR="00ED6EC5" w:rsidRDefault="00ED6EC5">
            <w:r>
              <w:rPr>
                <w:noProof/>
                <w:lang w:eastAsia="nl-NL"/>
              </w:rPr>
              <w:drawing>
                <wp:inline distT="0" distB="0" distL="0" distR="0" wp14:anchorId="20BFA393" wp14:editId="46EE8F00">
                  <wp:extent cx="2004060" cy="1019014"/>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7089" cy="1030723"/>
                          </a:xfrm>
                          <a:prstGeom prst="rect">
                            <a:avLst/>
                          </a:prstGeom>
                        </pic:spPr>
                      </pic:pic>
                    </a:graphicData>
                  </a:graphic>
                </wp:inline>
              </w:drawing>
            </w:r>
          </w:p>
          <w:p w:rsidR="00ED6EC5" w:rsidRDefault="00ED6EC5"/>
        </w:tc>
        <w:tc>
          <w:tcPr>
            <w:tcW w:w="440" w:type="dxa"/>
          </w:tcPr>
          <w:p w:rsidR="00ED6EC5" w:rsidRDefault="00D75E64">
            <w:r>
              <w:t>9</w:t>
            </w:r>
          </w:p>
        </w:tc>
        <w:tc>
          <w:tcPr>
            <w:tcW w:w="4133" w:type="dxa"/>
          </w:tcPr>
          <w:p w:rsidR="00ED6EC5" w:rsidRDefault="00ED6EC5">
            <w:r>
              <w:rPr>
                <w:noProof/>
                <w:lang w:eastAsia="nl-NL"/>
              </w:rPr>
              <w:drawing>
                <wp:inline distT="0" distB="0" distL="0" distR="0" wp14:anchorId="15ED8814" wp14:editId="4593C8B0">
                  <wp:extent cx="1750695" cy="1167130"/>
                  <wp:effectExtent l="0" t="0" r="190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50695" cy="1167130"/>
                          </a:xfrm>
                          <a:prstGeom prst="rect">
                            <a:avLst/>
                          </a:prstGeom>
                        </pic:spPr>
                      </pic:pic>
                    </a:graphicData>
                  </a:graphic>
                </wp:inline>
              </w:drawing>
            </w:r>
          </w:p>
        </w:tc>
      </w:tr>
      <w:tr w:rsidR="00ED6EC5" w:rsidTr="00D75E64">
        <w:tc>
          <w:tcPr>
            <w:tcW w:w="328" w:type="dxa"/>
          </w:tcPr>
          <w:p w:rsidR="00ED6EC5" w:rsidRDefault="00ED6EC5">
            <w:r>
              <w:t>5</w:t>
            </w:r>
          </w:p>
        </w:tc>
        <w:tc>
          <w:tcPr>
            <w:tcW w:w="4161" w:type="dxa"/>
          </w:tcPr>
          <w:p w:rsidR="00ED6EC5" w:rsidRDefault="00ED6EC5">
            <w:r>
              <w:rPr>
                <w:noProof/>
                <w:lang w:eastAsia="nl-NL"/>
              </w:rPr>
              <w:drawing>
                <wp:inline distT="0" distB="0" distL="0" distR="0" wp14:anchorId="3AB9B727" wp14:editId="5A034631">
                  <wp:extent cx="2112882" cy="1577340"/>
                  <wp:effectExtent l="0" t="0" r="1905" b="381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28831" cy="1589246"/>
                          </a:xfrm>
                          <a:prstGeom prst="rect">
                            <a:avLst/>
                          </a:prstGeom>
                        </pic:spPr>
                      </pic:pic>
                    </a:graphicData>
                  </a:graphic>
                </wp:inline>
              </w:drawing>
            </w:r>
          </w:p>
        </w:tc>
        <w:tc>
          <w:tcPr>
            <w:tcW w:w="440" w:type="dxa"/>
          </w:tcPr>
          <w:p w:rsidR="00ED6EC5" w:rsidRDefault="00D75E64">
            <w:r>
              <w:t>10</w:t>
            </w:r>
          </w:p>
        </w:tc>
        <w:tc>
          <w:tcPr>
            <w:tcW w:w="4133" w:type="dxa"/>
          </w:tcPr>
          <w:p w:rsidR="00ED6EC5" w:rsidRDefault="00D75E64">
            <w:r>
              <w:rPr>
                <w:noProof/>
                <w:lang w:eastAsia="nl-NL"/>
              </w:rPr>
              <w:drawing>
                <wp:inline distT="0" distB="0" distL="0" distR="0" wp14:anchorId="56F48543" wp14:editId="61F7E9FF">
                  <wp:extent cx="1034143" cy="202692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43439" cy="2045141"/>
                          </a:xfrm>
                          <a:prstGeom prst="rect">
                            <a:avLst/>
                          </a:prstGeom>
                        </pic:spPr>
                      </pic:pic>
                    </a:graphicData>
                  </a:graphic>
                </wp:inline>
              </w:drawing>
            </w:r>
          </w:p>
        </w:tc>
      </w:tr>
    </w:tbl>
    <w:p w:rsidR="00ED6EC5" w:rsidRDefault="00ED6EC5"/>
    <w:p w:rsidR="00ED6EC5" w:rsidRDefault="00ED6EC5">
      <w:bookmarkStart w:id="0" w:name="_GoBack"/>
      <w:bookmarkEnd w:id="0"/>
    </w:p>
    <w:sectPr w:rsidR="00ED6EC5" w:rsidSect="00D75E64">
      <w:pgSz w:w="11906" w:h="16838"/>
      <w:pgMar w:top="851" w:right="1417" w:bottom="1135"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C72" w:rsidRDefault="00023C72" w:rsidP="00D75E64">
      <w:pPr>
        <w:spacing w:after="0" w:line="240" w:lineRule="auto"/>
      </w:pPr>
      <w:r>
        <w:separator/>
      </w:r>
    </w:p>
  </w:endnote>
  <w:endnote w:type="continuationSeparator" w:id="0">
    <w:p w:rsidR="00023C72" w:rsidRDefault="00023C72" w:rsidP="00D7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C72" w:rsidRDefault="00023C72" w:rsidP="00D75E64">
      <w:pPr>
        <w:spacing w:after="0" w:line="240" w:lineRule="auto"/>
      </w:pPr>
      <w:r>
        <w:separator/>
      </w:r>
    </w:p>
  </w:footnote>
  <w:footnote w:type="continuationSeparator" w:id="0">
    <w:p w:rsidR="00023C72" w:rsidRDefault="00023C72" w:rsidP="00D75E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C5"/>
    <w:rsid w:val="00023C72"/>
    <w:rsid w:val="000F7E8C"/>
    <w:rsid w:val="009572EE"/>
    <w:rsid w:val="00D75E64"/>
    <w:rsid w:val="00ED6EC5"/>
    <w:rsid w:val="00F54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2CA1"/>
  <w15:chartTrackingRefBased/>
  <w15:docId w15:val="{2233D471-C439-49A2-AED1-5E8D7D65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75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5E64"/>
  </w:style>
  <w:style w:type="paragraph" w:styleId="Voettekst">
    <w:name w:val="footer"/>
    <w:basedOn w:val="Standaard"/>
    <w:link w:val="VoettekstChar"/>
    <w:uiPriority w:val="99"/>
    <w:unhideWhenUsed/>
    <w:rsid w:val="00D75E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5E64"/>
  </w:style>
  <w:style w:type="paragraph" w:styleId="Ballontekst">
    <w:name w:val="Balloon Text"/>
    <w:basedOn w:val="Standaard"/>
    <w:link w:val="BallontekstChar"/>
    <w:uiPriority w:val="99"/>
    <w:semiHidden/>
    <w:unhideWhenUsed/>
    <w:rsid w:val="00D75E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5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45</Words>
  <Characters>252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CSG Het Noordik</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Löwik</dc:creator>
  <cp:keywords/>
  <dc:description/>
  <cp:lastModifiedBy>Tessa Löwik</cp:lastModifiedBy>
  <cp:revision>1</cp:revision>
  <cp:lastPrinted>2019-01-10T07:06:00Z</cp:lastPrinted>
  <dcterms:created xsi:type="dcterms:W3CDTF">2019-01-10T06:52:00Z</dcterms:created>
  <dcterms:modified xsi:type="dcterms:W3CDTF">2019-01-10T07:16:00Z</dcterms:modified>
</cp:coreProperties>
</file>